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07" w:firstLine="0"/>
        <w:jc w:val="lef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00305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3057"/>
          <w:sz w:val="72"/>
          <w:szCs w:val="72"/>
          <w:rtl w:val="0"/>
        </w:rPr>
        <w:t xml:space="preserve">To break the glass ceiling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407" w:firstLine="0"/>
        <w:jc w:val="lef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00305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407" w:firstLine="0"/>
        <w:jc w:val="lef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00305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003057"/>
          <w:sz w:val="28"/>
          <w:szCs w:val="28"/>
          <w:u w:val="none"/>
          <w:shd w:fill="auto" w:val="clear"/>
          <w:vertAlign w:val="baseline"/>
          <w:rtl w:val="0"/>
        </w:rPr>
        <w:t xml:space="preserve">Idiom of the month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407" w:firstLine="0"/>
        <w:jc w:val="lef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00305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407" w:firstLine="0"/>
        <w:jc w:val="lef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00305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407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305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  <w:rtl w:val="0"/>
        </w:rPr>
        <w:t xml:space="preserve">a cura di Sarah Gudgeon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4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4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  <w:rtl w:val="0"/>
        </w:rPr>
        <w:t xml:space="preserve">Edizioni </w:t>
      </w: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febbraio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  <w:rtl w:val="0"/>
        </w:rPr>
        <w:t xml:space="preserve"> 2023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1143000</wp:posOffset>
            </wp:positionV>
            <wp:extent cx="579120" cy="8809990"/>
            <wp:effectExtent b="0" l="0" r="0" t="0"/>
            <wp:wrapSquare wrapText="bothSides" distB="152400" distT="152400" distL="152400" distR="1524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43961" r="489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8809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3057"/>
          <w:sz w:val="22"/>
          <w:szCs w:val="22"/>
          <w:rtl w:val="0"/>
        </w:rPr>
        <w:t xml:space="preserve">Tick the problems women experience at work.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2160" w:right="0" w:hanging="360"/>
        <w:jc w:val="left"/>
        <w:rPr>
          <w:rFonts w:ascii="Open Sans" w:cs="Open Sans" w:eastAsia="Open Sans" w:hAnsi="Open Sans"/>
          <w:color w:val="003057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Lower salaries than men.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2160" w:right="0" w:hanging="360"/>
        <w:jc w:val="left"/>
        <w:rPr>
          <w:rFonts w:ascii="Open Sans" w:cs="Open Sans" w:eastAsia="Open Sans" w:hAnsi="Open Sans"/>
          <w:color w:val="003057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Less promotions to executive roles than men.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2160" w:right="0" w:hanging="360"/>
        <w:jc w:val="left"/>
        <w:rPr>
          <w:rFonts w:ascii="Open Sans" w:cs="Open Sans" w:eastAsia="Open Sans" w:hAnsi="Open Sans"/>
          <w:color w:val="003057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Not enough female role models.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2160" w:right="0" w:hanging="360"/>
        <w:jc w:val="left"/>
        <w:rPr>
          <w:rFonts w:ascii="Open Sans" w:cs="Open Sans" w:eastAsia="Open Sans" w:hAnsi="Open Sans"/>
          <w:color w:val="003057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More opportunities than men.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2160" w:right="0" w:hanging="360"/>
        <w:jc w:val="left"/>
        <w:rPr>
          <w:rFonts w:ascii="Open Sans" w:cs="Open Sans" w:eastAsia="Open Sans" w:hAnsi="Open Sans"/>
          <w:color w:val="003057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Negative attitudes to pregnancy and childcare.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2160" w:right="0" w:hanging="360"/>
        <w:jc w:val="left"/>
        <w:rPr>
          <w:rFonts w:ascii="Open Sans" w:cs="Open Sans" w:eastAsia="Open Sans" w:hAnsi="Open Sans"/>
          <w:color w:val="003057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Fewer career opportunities in STEM (science, technology, engineering and maths).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  <w:rtl w:val="0"/>
        </w:rPr>
        <w:t xml:space="preserve">            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  <w:rtl w:val="0"/>
        </w:rPr>
        <w:t xml:space="preserve">2a.  Read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3895725</wp:posOffset>
                </wp:positionH>
                <wp:positionV relativeFrom="paragraph">
                  <wp:posOffset>190169</wp:posOffset>
                </wp:positionV>
                <wp:extent cx="2495550" cy="1490398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28650" y="2068500"/>
                          <a:ext cx="2495550" cy="1490398"/>
                          <a:chOff x="3128650" y="2068500"/>
                          <a:chExt cx="3478400" cy="235427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3165197" y="2105060"/>
                            <a:ext cx="3405300" cy="2027700"/>
                          </a:xfrm>
                          <a:prstGeom prst="wedgeRoundRectCallout">
                            <a:avLst>
                              <a:gd fmla="val -20833" name="adj1"/>
                              <a:gd fmla="val 62500" name="adj2"/>
                              <a:gd fmla="val 0" name="adj3"/>
                            </a:avLst>
                          </a:prstGeom>
                          <a:solidFill>
                            <a:srgbClr val="CFE7F5"/>
                          </a:solidFill>
                          <a:ln cap="flat" cmpd="sng" w="73075">
                            <a:solidFill>
                              <a:srgbClr val="FFFF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3346925" y="2483700"/>
                            <a:ext cx="3119700" cy="83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 know, mum but the bosses at my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company are all men and they don’t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listen to my ideas.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3895725</wp:posOffset>
                </wp:positionH>
                <wp:positionV relativeFrom="paragraph">
                  <wp:posOffset>190169</wp:posOffset>
                </wp:positionV>
                <wp:extent cx="2495550" cy="149039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14903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895350</wp:posOffset>
                </wp:positionH>
                <wp:positionV relativeFrom="paragraph">
                  <wp:posOffset>105106</wp:posOffset>
                </wp:positionV>
                <wp:extent cx="2371725" cy="1324164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22625" y="2447150"/>
                          <a:ext cx="2371725" cy="1324164"/>
                          <a:chOff x="3022625" y="2447150"/>
                          <a:chExt cx="3889400" cy="24582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3059174" y="2483700"/>
                            <a:ext cx="3816300" cy="2120100"/>
                          </a:xfrm>
                          <a:prstGeom prst="wedgeRoundRectCallout">
                            <a:avLst>
                              <a:gd fmla="val -20833" name="adj1"/>
                              <a:gd fmla="val 62500" name="adj2"/>
                              <a:gd fmla="val 0" name="adj3"/>
                            </a:avLst>
                          </a:prstGeom>
                          <a:solidFill>
                            <a:srgbClr val="CCFFFF"/>
                          </a:solidFill>
                          <a:ln cap="flat" cmpd="sng" w="73075">
                            <a:solidFill>
                              <a:srgbClr val="99FF66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3619555" y="2892450"/>
                            <a:ext cx="24381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Remember that you can do anything, Emily.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895350</wp:posOffset>
                </wp:positionH>
                <wp:positionV relativeFrom="paragraph">
                  <wp:posOffset>105106</wp:posOffset>
                </wp:positionV>
                <wp:extent cx="2371725" cy="1324164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1725" cy="13241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581025</wp:posOffset>
                </wp:positionH>
                <wp:positionV relativeFrom="paragraph">
                  <wp:posOffset>90488</wp:posOffset>
                </wp:positionV>
                <wp:extent cx="2547670" cy="1470370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68075" y="1614200"/>
                          <a:ext cx="2547670" cy="1470370"/>
                          <a:chOff x="3068075" y="1614200"/>
                          <a:chExt cx="3353275" cy="2219925"/>
                        </a:xfrm>
                      </wpg:grpSpPr>
                      <wps:wsp>
                        <wps:cNvSpPr/>
                        <wps:cNvPr id="8" name="Shape 8"/>
                        <wps:spPr>
                          <a:xfrm>
                            <a:off x="3104625" y="1650750"/>
                            <a:ext cx="3135000" cy="1908300"/>
                          </a:xfrm>
                          <a:prstGeom prst="wedgeRoundRectCallout">
                            <a:avLst>
                              <a:gd fmla="val -20833" name="adj1"/>
                              <a:gd fmla="val 62500" name="adj2"/>
                              <a:gd fmla="val 0" name="adj3"/>
                            </a:avLst>
                          </a:prstGeom>
                          <a:solidFill>
                            <a:srgbClr val="CCFFFF"/>
                          </a:solidFill>
                          <a:ln cap="flat" cmpd="sng" w="73075">
                            <a:solidFill>
                              <a:srgbClr val="99FF66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9" name="Shape 9"/>
                        <wps:spPr>
                          <a:xfrm>
                            <a:off x="3286350" y="2271675"/>
                            <a:ext cx="31350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Your ideas are brilliant.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You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have to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insist and break the glass ceiling.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581025</wp:posOffset>
                </wp:positionH>
                <wp:positionV relativeFrom="paragraph">
                  <wp:posOffset>90488</wp:posOffset>
                </wp:positionV>
                <wp:extent cx="2547670" cy="147037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7670" cy="14703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80963</wp:posOffset>
                </wp:positionV>
                <wp:extent cx="2491790" cy="1480137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37775" y="2098800"/>
                          <a:ext cx="2491790" cy="1480137"/>
                          <a:chOff x="3037775" y="2098800"/>
                          <a:chExt cx="3554000" cy="238835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3074321" y="2135360"/>
                            <a:ext cx="3480900" cy="2058000"/>
                          </a:xfrm>
                          <a:prstGeom prst="wedgeRoundRectCallout">
                            <a:avLst>
                              <a:gd fmla="val -20833" name="adj1"/>
                              <a:gd fmla="val 62500" name="adj2"/>
                              <a:gd fmla="val 0" name="adj3"/>
                            </a:avLst>
                          </a:prstGeom>
                          <a:solidFill>
                            <a:srgbClr val="CFE7F5"/>
                          </a:solidFill>
                          <a:ln cap="flat" cmpd="sng" w="73075">
                            <a:solidFill>
                              <a:srgbClr val="FFFF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3316625" y="2513975"/>
                            <a:ext cx="30138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 will, mum. I want to be the boss one day and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hire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more women.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80963</wp:posOffset>
                </wp:positionV>
                <wp:extent cx="2491790" cy="1480137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1790" cy="14801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  <w:rtl w:val="0"/>
        </w:rPr>
        <w:t xml:space="preserve">2b.  Complete with the idiom of the month.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Open Sans" w:cs="Open Sans" w:eastAsia="Open Sans" w:hAnsi="Open Sans"/>
          <w:b w:val="1"/>
          <w:i w:val="1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Women have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 xml:space="preserve">to  _____________________ to </w:t>
      </w: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create more opportunities for themselves and other women.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1"/>
          <w:i w:val="1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1"/>
          <w:color w:val="003057"/>
          <w:rtl w:val="0"/>
        </w:rPr>
        <w:t xml:space="preserve">The glass ceiling is an invisible barrier that stops women from achieving everything they want to achieve in their careers. To realise their full potential, women have to </w:t>
      </w:r>
      <w:r w:rsidDel="00000000" w:rsidR="00000000" w:rsidRPr="00000000">
        <w:rPr>
          <w:rFonts w:ascii="Open Sans" w:cs="Open Sans" w:eastAsia="Open Sans" w:hAnsi="Open Sans"/>
          <w:b w:val="1"/>
          <w:i w:val="1"/>
          <w:color w:val="003057"/>
          <w:rtl w:val="0"/>
        </w:rPr>
        <w:t xml:space="preserve">break the glass ceiling</w:t>
      </w: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1"/>
          <w:color w:val="003057"/>
          <w:rtl w:val="0"/>
        </w:rPr>
        <w:t xml:space="preserve">and overcome all the obstacles in their way.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headerReference r:id="rId12" w:type="default"/>
          <w:headerReference r:id="rId13" w:type="first"/>
          <w:footerReference r:id="rId14" w:type="default"/>
          <w:footerReference r:id="rId15" w:type="first"/>
          <w:footerReference r:id="rId16" w:type="even"/>
          <w:pgSz w:h="16838" w:w="11906" w:orient="portrait"/>
          <w:pgMar w:bottom="1134" w:top="1800" w:left="1134" w:right="1134" w:header="36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1143000</wp:posOffset>
            </wp:positionV>
            <wp:extent cx="583565" cy="8809990"/>
            <wp:effectExtent b="0" l="0" r="0" t="0"/>
            <wp:wrapSquare wrapText="bothSides" distB="152400" distT="152400" distL="152400" distR="1524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43961" r="489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8809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3057"/>
          <w:sz w:val="22"/>
          <w:szCs w:val="22"/>
          <w:rtl w:val="0"/>
        </w:rPr>
        <w:t xml:space="preserve">Match these five women to the right job. /</w:t>
      </w: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each name needs an icon that represents the job they do next to it/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284" w:firstLine="0"/>
        <w:jc w:val="left"/>
        <w:rPr>
          <w:rFonts w:ascii="Open Sans" w:cs="Open Sans" w:eastAsia="Open Sans" w:hAnsi="Open Sans"/>
          <w:color w:val="003057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a.Giorgia Meloni</w:t>
        <w:tab/>
        <w:tab/>
        <w:tab/>
        <w:tab/>
        <w:tab/>
        <w:t xml:space="preserve">1. astronaut</w:t>
        <w:tab/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284" w:firstLine="0"/>
        <w:jc w:val="left"/>
        <w:rPr>
          <w:rFonts w:ascii="Open Sans" w:cs="Open Sans" w:eastAsia="Open Sans" w:hAnsi="Open Sans"/>
          <w:color w:val="003057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b.Leah Williamson</w:t>
        <w:tab/>
        <w:tab/>
        <w:tab/>
        <w:tab/>
        <w:tab/>
        <w:t xml:space="preserve">2. firefighter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Open Sans" w:cs="Open Sans" w:eastAsia="Open Sans" w:hAnsi="Open Sans"/>
          <w:color w:val="003057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     c. Mae Jemison</w:t>
        <w:tab/>
        <w:tab/>
        <w:tab/>
        <w:tab/>
        <w:tab/>
        <w:t xml:space="preserve">3. prime minister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Open Sans" w:cs="Open Sans" w:eastAsia="Open Sans" w:hAnsi="Open Sans"/>
          <w:color w:val="003057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     d. Sue Batten</w:t>
        <w:tab/>
        <w:tab/>
        <w:tab/>
        <w:tab/>
        <w:tab/>
        <w:tab/>
        <w:t xml:space="preserve">4. Managing Director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Open Sans" w:cs="Open Sans" w:eastAsia="Open Sans" w:hAnsi="Open Sans"/>
          <w:color w:val="003057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     e. Christine Lagarde</w:t>
        <w:tab/>
        <w:tab/>
        <w:tab/>
        <w:tab/>
        <w:tab/>
        <w:t xml:space="preserve">5. football captain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284" w:firstLine="0"/>
        <w:jc w:val="left"/>
        <w:rPr>
          <w:rFonts w:ascii="Open Sans" w:cs="Open Sans" w:eastAsia="Open Sans" w:hAnsi="Open Sans"/>
          <w:b w:val="1"/>
          <w:color w:val="00305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284" w:firstLine="0"/>
        <w:jc w:val="left"/>
        <w:rPr>
          <w:rFonts w:ascii="Open Sans" w:cs="Open Sans" w:eastAsia="Open Sans" w:hAnsi="Open Sans"/>
          <w:b w:val="1"/>
          <w:color w:val="00305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0"/>
          <w:i w:val="1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1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2"/>
          <w:szCs w:val="2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Open Sans" w:cs="Open Sans" w:eastAsia="Open Sans" w:hAnsi="Open Sans"/>
          <w:b w:val="1"/>
          <w:color w:val="003057"/>
          <w:sz w:val="22"/>
          <w:szCs w:val="22"/>
          <w:rtl w:val="0"/>
        </w:rPr>
        <w:t xml:space="preserve">Write the name of each woman next to the reason they broke the glass ceiling.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284" w:hanging="360"/>
        <w:jc w:val="left"/>
        <w:rPr>
          <w:rFonts w:ascii="Open Sans" w:cs="Open Sans" w:eastAsia="Open Sans" w:hAnsi="Open Sans"/>
          <w:i w:val="0"/>
          <w:smallCaps w:val="0"/>
          <w:strike w:val="0"/>
          <w:color w:val="003057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__________________________ was the first Black woman to go into space in 1992.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284" w:hanging="360"/>
        <w:jc w:val="left"/>
        <w:rPr>
          <w:rFonts w:ascii="Open Sans" w:cs="Open Sans" w:eastAsia="Open Sans" w:hAnsi="Open Sans"/>
          <w:color w:val="003057"/>
          <w:u w:val="none"/>
        </w:rPr>
      </w:pP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__________________________ was elected as Italy’s first female prime minister in     2022.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284" w:hanging="360"/>
        <w:jc w:val="left"/>
        <w:rPr>
          <w:rFonts w:ascii="Open Sans" w:cs="Open Sans" w:eastAsia="Open Sans" w:hAnsi="Open Sans"/>
          <w:color w:val="003057"/>
          <w:u w:val="none"/>
        </w:rPr>
      </w:pP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__________________________ was the first female firefighter to join the London Fire Brigade in 1982.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284" w:hanging="360"/>
        <w:jc w:val="left"/>
        <w:rPr>
          <w:rFonts w:ascii="Open Sans" w:cs="Open Sans" w:eastAsia="Open Sans" w:hAnsi="Open Sans"/>
          <w:color w:val="003057"/>
          <w:u w:val="none"/>
        </w:rPr>
      </w:pP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_________________________was captain of the England Women’s football team in 2022 when they won the European Championship for the first time.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284" w:hanging="360"/>
        <w:jc w:val="left"/>
        <w:rPr>
          <w:rFonts w:ascii="Open Sans" w:cs="Open Sans" w:eastAsia="Open Sans" w:hAnsi="Open Sans"/>
          <w:color w:val="003057"/>
          <w:u w:val="none"/>
        </w:rPr>
      </w:pP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________________________was the International Monetary Fund’s first female Managing Director in 2011.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1"/>
          <w:color w:val="00305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1143000</wp:posOffset>
            </wp:positionV>
            <wp:extent cx="583565" cy="8809990"/>
            <wp:effectExtent b="0" l="0" r="0" t="0"/>
            <wp:wrapSquare wrapText="bothSides" distB="152400" distT="152400" distL="152400" distR="1524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43961" r="489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8809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spacing w:line="312" w:lineRule="auto"/>
        <w:ind w:right="284"/>
        <w:rPr>
          <w:rFonts w:ascii="Open Sans" w:cs="Open Sans" w:eastAsia="Open Sans" w:hAnsi="Open Sans"/>
          <w:b w:val="1"/>
          <w:color w:val="003057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3057"/>
          <w:sz w:val="22"/>
          <w:szCs w:val="22"/>
          <w:rtl w:val="0"/>
        </w:rPr>
        <w:t xml:space="preserve"> 5.Why is it important for women to continue breaking the glass ceiling? Write max 100 words.</w:t>
      </w:r>
    </w:p>
    <w:p w:rsidR="00000000" w:rsidDel="00000000" w:rsidP="00000000" w:rsidRDefault="00000000" w:rsidRPr="00000000" w14:paraId="0000003F">
      <w:pPr>
        <w:spacing w:line="312" w:lineRule="auto"/>
        <w:ind w:right="284"/>
        <w:rPr>
          <w:rFonts w:ascii="Open Sans" w:cs="Open Sans" w:eastAsia="Open Sans" w:hAnsi="Open Sans"/>
          <w:color w:val="003057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3057"/>
          <w:sz w:val="22"/>
          <w:szCs w:val="22"/>
          <w:rtl w:val="0"/>
        </w:rPr>
        <w:t xml:space="preserve">It is important for women to continue breaking the glass ceiling because …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1"/>
          <w:color w:val="00305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 xml:space="preserve">Teacher's Notes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Tick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 xml:space="preserve">a,b,c,e, f.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  2b</w:t>
      </w:r>
      <w:r w:rsidDel="00000000" w:rsidR="00000000" w:rsidRPr="00000000">
        <w:rPr>
          <w:rFonts w:ascii="Open Sans" w:cs="Open Sans" w:eastAsia="Open Sans" w:hAnsi="Open Sans"/>
          <w:b w:val="0"/>
          <w:i w:val="1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Women have to break the glass ceiling to create more opportunities for themselves and other women.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 xml:space="preserve">     </w:t>
        <w:tab/>
        <w:t xml:space="preserve">       3. </w:t>
      </w: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a3; b5; c1; d2; e4.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 4. a</w:t>
      </w: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. Mae Jemison  b. Giorgia Meloni    c. Sue Batten    d. Leah Williamson   e. Christine Lagard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color w:val="00305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color w:val="003057"/>
        </w:rPr>
      </w:pP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                    5. </w:t>
      </w: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It is important for women to continue breaking the glass ceiling because it helps future generations. Women can help themselves and others.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color w:val="00305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Open Sans" w:cs="Open Sans" w:eastAsia="Open Sans" w:hAnsi="Open Sans"/>
          <w:color w:val="003057"/>
        </w:rPr>
      </w:pPr>
      <w:r w:rsidDel="00000000" w:rsidR="00000000" w:rsidRPr="00000000">
        <w:rPr>
          <w:rFonts w:ascii="Open Sans" w:cs="Open Sans" w:eastAsia="Open Sans" w:hAnsi="Open Sans"/>
          <w:color w:val="003057"/>
          <w:rtl w:val="0"/>
        </w:rPr>
        <w:t xml:space="preserve">Interesting fact to share with your students: Up to now, 2023, no woman has ever walked on the moon.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284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284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284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284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134" w:top="1800" w:left="1134" w:right="1134" w:header="36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3057"/>
        <w:sz w:val="18"/>
        <w:szCs w:val="18"/>
        <w:u w:val="none"/>
        <w:shd w:fill="auto" w:val="clear"/>
        <w:vertAlign w:val="baseline"/>
        <w:rtl w:val="0"/>
      </w:rPr>
      <w:t xml:space="preserve">© Pearson Italia</w:t>
      <w:tab/>
      <w:t xml:space="preserve">Fotocopiabile</w:t>
      <w:tab/>
      <w:t xml:space="preserve">gennaio 2023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2"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Predefinito">
    <w:name w:val="Predefinito"/>
    <w:next w:val="Predefinito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en-US"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en-US"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en-GB"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4">
    <w:name w:val="WW8Num3z4"/>
    <w:next w:val="WW8Num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5">
    <w:name w:val="WW8Num3z5"/>
    <w:next w:val="WW8Num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6">
    <w:name w:val="WW8Num3z6"/>
    <w:next w:val="WW8Num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7">
    <w:name w:val="WW8Num3z7"/>
    <w:next w:val="WW8Num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8">
    <w:name w:val="WW8Num3z8"/>
    <w:next w:val="WW8Num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en-US"/>
    </w:rPr>
  </w:style>
  <w:style w:type="character" w:styleId="WW8Num4z1">
    <w:name w:val="WW8Num4z1"/>
    <w:next w:val="WW8Num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4">
    <w:name w:val="WW8Num4z4"/>
    <w:next w:val="WW8Num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5">
    <w:name w:val="WW8Num4z5"/>
    <w:next w:val="WW8Num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6">
    <w:name w:val="WW8Num4z6"/>
    <w:next w:val="WW8Num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7">
    <w:name w:val="WW8Num4z7"/>
    <w:next w:val="WW8Num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8">
    <w:name w:val="WW8Num4z8"/>
    <w:next w:val="WW8Num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Open Sans" w:cs="Open Sans" w:hAnsi="Open Sans"/>
      <w:color w:val="003057"/>
      <w:w w:val="100"/>
      <w:position w:val="-1"/>
      <w:sz w:val="20"/>
      <w:szCs w:val="20"/>
      <w:effect w:val="none"/>
      <w:vertAlign w:val="baseline"/>
      <w:cs w:val="0"/>
      <w:em w:val="none"/>
      <w:lang w:val="en-US"/>
    </w:rPr>
  </w:style>
  <w:style w:type="character" w:styleId="WW8Num5z1">
    <w:name w:val="WW8Num5z1"/>
    <w:next w:val="WW8Num5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4">
    <w:name w:val="WW8Num5z4"/>
    <w:next w:val="WW8Num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5">
    <w:name w:val="WW8Num5z5"/>
    <w:next w:val="WW8Num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6">
    <w:name w:val="WW8Num5z6"/>
    <w:next w:val="WW8Num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7">
    <w:name w:val="WW8Num5z7"/>
    <w:next w:val="WW8Num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8">
    <w:name w:val="WW8Num5z8"/>
    <w:next w:val="WW8Num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en-US"/>
    </w:rPr>
  </w:style>
  <w:style w:type="character" w:styleId="WW8Num6z1">
    <w:name w:val="WW8Num6z1"/>
    <w:next w:val="WW8Num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en-US"/>
    </w:rPr>
  </w:style>
  <w:style w:type="character" w:styleId="WW8Num7z1">
    <w:name w:val="WW8Num7z1"/>
    <w:next w:val="WW8Num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5">
    <w:name w:val="WW8Num7z5"/>
    <w:next w:val="WW8Num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6">
    <w:name w:val="WW8Num7z6"/>
    <w:next w:val="WW8Num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7">
    <w:name w:val="WW8Num7z7"/>
    <w:next w:val="WW8Num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8">
    <w:name w:val="WW8Num7z8"/>
    <w:next w:val="WW8Num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Open Sans" w:cs="Open Sans" w:hAnsi="Open Sans"/>
      <w:color w:val="003057"/>
      <w:w w:val="100"/>
      <w:position w:val="-1"/>
      <w:sz w:val="20"/>
      <w:szCs w:val="20"/>
      <w:effect w:val="none"/>
      <w:vertAlign w:val="baseline"/>
      <w:cs w:val="0"/>
      <w:em w:val="none"/>
      <w:lang w:val="en-US"/>
    </w:rPr>
  </w:style>
  <w:style w:type="character" w:styleId="WW8Num8z1">
    <w:name w:val="WW8Num8z1"/>
    <w:next w:val="WW8Num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3">
    <w:name w:val="WW8Num8z3"/>
    <w:next w:val="WW8Num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4">
    <w:name w:val="WW8Num8z4"/>
    <w:next w:val="WW8Num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5">
    <w:name w:val="WW8Num8z5"/>
    <w:next w:val="WW8Num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6">
    <w:name w:val="WW8Num8z6"/>
    <w:next w:val="WW8Num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7">
    <w:name w:val="WW8Num8z7"/>
    <w:next w:val="WW8Num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8">
    <w:name w:val="WW8Num8z8"/>
    <w:next w:val="WW8Num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4">
    <w:name w:val="WW8Num9z4"/>
    <w:next w:val="WW8Num9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5">
    <w:name w:val="WW8Num9z5"/>
    <w:next w:val="WW8Num9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6">
    <w:name w:val="WW8Num9z6"/>
    <w:next w:val="WW8Num9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7">
    <w:name w:val="WW8Num9z7"/>
    <w:next w:val="WW8Num9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8">
    <w:name w:val="WW8Num9z8"/>
    <w:next w:val="WW8Num9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3">
    <w:name w:val="WW8Num10z3"/>
    <w:next w:val="WW8Num10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4">
    <w:name w:val="WW8Num10z4"/>
    <w:next w:val="WW8Num10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5">
    <w:name w:val="WW8Num10z5"/>
    <w:next w:val="WW8Num10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6">
    <w:name w:val="WW8Num10z6"/>
    <w:next w:val="WW8Num10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7">
    <w:name w:val="WW8Num10z7"/>
    <w:next w:val="WW8Num10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8">
    <w:name w:val="WW8Num10z8"/>
    <w:next w:val="WW8Num10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next w:val="CollegamentoInternet"/>
    <w:autoRedefine w:val="0"/>
    <w:hidden w:val="0"/>
    <w:qFormat w:val="0"/>
    <w:rPr>
      <w:color w:val="000080"/>
      <w:w w:val="100"/>
      <w:position w:val="-1"/>
      <w:u w:val="single"/>
      <w:effect w:val="none"/>
      <w:vertAlign w:val="baseline"/>
      <w:cs w:val="0"/>
      <w:em w:val="none"/>
      <w:lang w:bidi="und" w:eastAsia="und" w:val="und"/>
    </w:rPr>
  </w:style>
  <w:style w:type="character" w:styleId="IntestazioneCarattere">
    <w:name w:val="Intestazione Carattere"/>
    <w:basedOn w:val="DefaultParagraphFont"/>
    <w:next w:val="Intestazione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n-US" w:val="en-US"/>
    </w:rPr>
  </w:style>
  <w:style w:type="character" w:styleId="PièdipaginaCarattere">
    <w:name w:val="Piè di pagina Carattere"/>
    <w:basedOn w:val="DefaultParagraphFont"/>
    <w:next w:val="Pièdipagina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n-US" w:val="en-US"/>
    </w:rPr>
  </w:style>
  <w:style w:type="character" w:styleId="TestofumettoCarattere">
    <w:name w:val="Testo fumetto Carattere"/>
    <w:basedOn w:val="DefaultParagraphFont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ListLabel1">
    <w:name w:val="ListLabel 1"/>
    <w:next w:val="ListLabel1"/>
    <w:autoRedefine w:val="0"/>
    <w:hidden w:val="0"/>
    <w:qFormat w:val="0"/>
    <w:rPr>
      <w:caps w:val="0"/>
      <w:smallCaps w:val="0"/>
      <w:strike w:val="0"/>
      <w:dstrike w:val="0"/>
      <w:outline w:val="0"/>
      <w:spacing w:val="0"/>
      <w:w w:val="100"/>
      <w:kern w:val="1"/>
      <w:position w:val="0"/>
      <w:sz w:val="20"/>
      <w:effect w:val="none"/>
      <w:vertAlign w:val="baseline"/>
      <w:cs w:val="0"/>
      <w:em w:val="none"/>
      <w:lang/>
    </w:rPr>
  </w:style>
  <w:style w:type="character" w:styleId="ListLabel2">
    <w:name w:val="ListLabel 2"/>
    <w:next w:val="ListLabel2"/>
    <w:autoRedefine w:val="0"/>
    <w:hidden w:val="0"/>
    <w:qFormat w:val="0"/>
    <w:rPr>
      <w:caps w:val="0"/>
      <w:smallCaps w:val="0"/>
      <w:strike w:val="0"/>
      <w:dstrike w:val="0"/>
      <w:outline w:val="0"/>
      <w:spacing w:val="0"/>
      <w:w w:val="100"/>
      <w:kern w:val="1"/>
      <w:position w:val="0"/>
      <w:sz w:val="24"/>
      <w:effect w:val="none"/>
      <w:vertAlign w:val="baseline"/>
      <w:cs w:val="0"/>
      <w:em w:val="none"/>
      <w:lang/>
    </w:rPr>
  </w:style>
  <w:style w:type="character" w:styleId="NumberingSymbols">
    <w:name w:val="Numbering Symbols"/>
    <w:next w:val="NumberingSymbols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Bullets">
    <w:name w:val="Bullets"/>
    <w:next w:val="Bullets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Caratteredinumerazione">
    <w:name w:val="Carattere di numerazione"/>
    <w:next w:val="Caratteredinumerazion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Intestazione">
    <w:name w:val="Intestazione"/>
    <w:basedOn w:val="Predefinito"/>
    <w:next w:val="Corpotesto"/>
    <w:autoRedefine w:val="0"/>
    <w:hidden w:val="0"/>
    <w:qFormat w:val="0"/>
    <w:pPr>
      <w:keepNext w:val="1"/>
      <w:widowControl w:val="1"/>
      <w:numPr>
        <w:ilvl w:val="0"/>
        <w:numId w:val="0"/>
      </w:numPr>
      <w:suppressAutoHyphens w:val="0"/>
      <w:bidi w:val="0"/>
      <w:spacing w:after="120" w:before="24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Arial" w:cs="Ari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Corpotesto">
    <w:name w:val="Corpo testo"/>
    <w:basedOn w:val="Predefinito"/>
    <w:next w:val="Corpotesto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after="120" w:before="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after="120" w:before="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Arial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Didascalia">
    <w:name w:val="Didascalia"/>
    <w:basedOn w:val="Predefinito"/>
    <w:next w:val="Didascalia"/>
    <w:autoRedefine w:val="0"/>
    <w:hidden w:val="0"/>
    <w:qFormat w:val="0"/>
    <w:pPr>
      <w:widowControl w:val="1"/>
      <w:numPr>
        <w:ilvl w:val="0"/>
        <w:numId w:val="0"/>
      </w:numPr>
      <w:suppressLineNumbers w:val="1"/>
      <w:suppressAutoHyphens w:val="0"/>
      <w:bidi w:val="0"/>
      <w:spacing w:after="120" w:before="12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Ari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ice">
    <w:name w:val="Indice"/>
    <w:basedOn w:val="Predefinito"/>
    <w:next w:val="Indice"/>
    <w:autoRedefine w:val="0"/>
    <w:hidden w:val="0"/>
    <w:qFormat w:val="0"/>
    <w:pPr>
      <w:widowControl w:val="1"/>
      <w:numPr>
        <w:ilvl w:val="0"/>
        <w:numId w:val="0"/>
      </w:numPr>
      <w:suppressLineNumbers w:val="1"/>
      <w:suppressAutoHyphens w:val="0"/>
      <w:bidi w:val="0"/>
      <w:spacing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Arial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">
    <w:name w:val="Heading"/>
    <w:basedOn w:val="Predefinito"/>
    <w:next w:val="Corpotesto"/>
    <w:autoRedefine w:val="0"/>
    <w:hidden w:val="0"/>
    <w:qFormat w:val="0"/>
    <w:pPr>
      <w:keepNext w:val="1"/>
      <w:widowControl w:val="1"/>
      <w:numPr>
        <w:ilvl w:val="0"/>
        <w:numId w:val="0"/>
      </w:numPr>
      <w:suppressAutoHyphens w:val="0"/>
      <w:bidi w:val="0"/>
      <w:spacing w:after="120" w:before="24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Arial" w:cs="Ari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Caption">
    <w:name w:val="Caption"/>
    <w:basedOn w:val="Predefinito"/>
    <w:next w:val="Caption"/>
    <w:autoRedefine w:val="0"/>
    <w:hidden w:val="0"/>
    <w:qFormat w:val="0"/>
    <w:pPr>
      <w:widowControl w:val="1"/>
      <w:numPr>
        <w:ilvl w:val="0"/>
        <w:numId w:val="0"/>
      </w:numPr>
      <w:suppressLineNumbers w:val="1"/>
      <w:suppressAutoHyphens w:val="0"/>
      <w:bidi w:val="0"/>
      <w:spacing w:after="120" w:before="12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Ari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">
    <w:name w:val="Index"/>
    <w:basedOn w:val="Predefinito"/>
    <w:next w:val="Index"/>
    <w:autoRedefine w:val="0"/>
    <w:hidden w:val="0"/>
    <w:qFormat w:val="0"/>
    <w:pPr>
      <w:widowControl w:val="1"/>
      <w:numPr>
        <w:ilvl w:val="0"/>
        <w:numId w:val="0"/>
      </w:numPr>
      <w:suppressLineNumbers w:val="1"/>
      <w:suppressAutoHyphens w:val="0"/>
      <w:bidi w:val="0"/>
      <w:spacing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Arial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testazioneepièdipagina">
    <w:name w:val="Intestazione e piè di pagina"/>
    <w:next w:val="Intestazioneepièdipagina"/>
    <w:autoRedefine w:val="0"/>
    <w:hidden w:val="0"/>
    <w:qFormat w:val="0"/>
    <w:pPr>
      <w:widowControl w:val="1"/>
      <w:numPr>
        <w:ilvl w:val="0"/>
        <w:numId w:val="0"/>
      </w:numPr>
      <w:tabs>
        <w:tab w:val="right" w:leader="none" w:pos="9020"/>
      </w:tabs>
      <w:suppressAutoHyphens w:val="0"/>
      <w:bidi w:val="0"/>
      <w:spacing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Helvetica Neue" w:cs="Arial Unicode MS" w:eastAsia="Arial Unicode MS" w:hAnsi="Helvetica Neue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de-DE"/>
    </w:rPr>
  </w:style>
  <w:style w:type="paragraph" w:styleId="Etichetta">
    <w:name w:val="Etichetta"/>
    <w:next w:val="Etichetta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line="1" w:lineRule="atLeast"/>
      <w:ind w:left="0" w:right="0" w:leftChars="-1" w:rightChars="0" w:firstLine="0" w:firstLineChars="-1"/>
      <w:jc w:val="center"/>
      <w:textDirection w:val="btLr"/>
      <w:textAlignment w:val="top"/>
      <w:outlineLvl w:val="0"/>
    </w:pPr>
    <w:rPr>
      <w:rFonts w:ascii="Helvetica Neue" w:cs="Arial Unicode MS" w:eastAsia="Arial Unicode MS" w:hAnsi="Helvetica Neue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Corpo">
    <w:name w:val="Corpo"/>
    <w:next w:val="Corpo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Helvetica Neue" w:cs="Helvetica Neue" w:eastAsia="Helvetica Neue" w:hAnsi="Helvetica Neue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</w:style>
  <w:style w:type="paragraph" w:styleId="Rigad'intestazione">
    <w:name w:val="Riga d'intestazione"/>
    <w:basedOn w:val="Predefinito"/>
    <w:next w:val="Rigad'intestazione"/>
    <w:autoRedefine w:val="0"/>
    <w:hidden w:val="0"/>
    <w:qFormat w:val="0"/>
    <w:pPr>
      <w:widowControl w:val="1"/>
      <w:numPr>
        <w:ilvl w:val="0"/>
        <w:numId w:val="0"/>
      </w:numPr>
      <w:suppressLineNumbers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Pièdipagina">
    <w:name w:val="Piè di pagina"/>
    <w:basedOn w:val="Predefinito"/>
    <w:next w:val="Pièdipagina"/>
    <w:autoRedefine w:val="0"/>
    <w:hidden w:val="0"/>
    <w:qFormat w:val="0"/>
    <w:pPr>
      <w:widowControl w:val="1"/>
      <w:numPr>
        <w:ilvl w:val="0"/>
        <w:numId w:val="0"/>
      </w:numPr>
      <w:suppressLineNumbers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Paragraph">
    <w:name w:val="List Paragraph"/>
    <w:basedOn w:val="Predefinito"/>
    <w:next w:val="ListParagraph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line="1" w:lineRule="atLeast"/>
      <w:ind w:left="720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alloonText">
    <w:name w:val="Balloon Text"/>
    <w:basedOn w:val="Predefinito"/>
    <w:next w:val="BalloonText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oNwnZr7VGcBRsV5m2F3vUtcfvOQ==">AMUW2mVo7G/vH5c3Yqs+tOrCcvyKW4ZCMGSMCMLIgxdrDZc45rD5OLyJ9veAL/31lGQ6UyZrCWvDv2KXQb3cn39dWde3agYwRqEQxKBySP0cQ8tWIFNTI5g=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2018-01-30T12:41:00Z</dcterms:created>
  <dc:creator>Lena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str>12.0000</vt:lp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